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747A" w14:textId="2B7E9F24" w:rsidR="001263BD" w:rsidRPr="00AD02C5" w:rsidRDefault="001263BD" w:rsidP="001263BD">
      <w:pPr>
        <w:ind w:left="1440" w:firstLine="720"/>
        <w:rPr>
          <w:b/>
          <w:bCs/>
        </w:rPr>
      </w:pPr>
      <w:r w:rsidRPr="00AD02C5">
        <w:rPr>
          <w:b/>
          <w:bCs/>
        </w:rPr>
        <w:t>Medical Officer (MO) / Lady Medical Officer (LMO)</w:t>
      </w:r>
    </w:p>
    <w:p w14:paraId="0B4C6256" w14:textId="77777777" w:rsidR="001263BD" w:rsidRPr="00AD02C5" w:rsidRDefault="001263BD" w:rsidP="001263BD">
      <w:pPr>
        <w:sectPr w:rsidR="001263BD" w:rsidRPr="00AD02C5" w:rsidSect="001263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Basic Medical Sciences </w:t>
      </w:r>
    </w:p>
    <w:p w14:paraId="0C653405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Anatomy</w:t>
      </w:r>
    </w:p>
    <w:p w14:paraId="21894ED4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Physiology</w:t>
      </w:r>
    </w:p>
    <w:p w14:paraId="2BA1D889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Biochemistry</w:t>
      </w:r>
    </w:p>
    <w:p w14:paraId="7AFCB81D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Pathology</w:t>
      </w:r>
    </w:p>
    <w:p w14:paraId="4C302127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Microbiology</w:t>
      </w:r>
    </w:p>
    <w:p w14:paraId="6D74AF4E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Pharmacology</w:t>
      </w:r>
    </w:p>
    <w:p w14:paraId="307630E2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Basic genetics and immunology</w:t>
      </w:r>
    </w:p>
    <w:p w14:paraId="413E1728" w14:textId="77777777" w:rsidR="001263BD" w:rsidRPr="00AD02C5" w:rsidRDefault="001263BD" w:rsidP="001263BD">
      <w:pPr>
        <w:numPr>
          <w:ilvl w:val="0"/>
          <w:numId w:val="1"/>
        </w:numPr>
      </w:pPr>
      <w:r w:rsidRPr="00AD02C5">
        <w:t>Basic medical ethics and professional conduct</w:t>
      </w:r>
    </w:p>
    <w:p w14:paraId="060B3732" w14:textId="77777777" w:rsidR="001263BD" w:rsidRPr="00AD02C5" w:rsidRDefault="001263BD" w:rsidP="001263BD">
      <w:pPr>
        <w:rPr>
          <w:b/>
          <w:bCs/>
        </w:r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48"/>
          <w:docGrid w:linePitch="360"/>
        </w:sectPr>
      </w:pPr>
    </w:p>
    <w:p w14:paraId="77512E96" w14:textId="77777777" w:rsidR="001263BD" w:rsidRPr="00AD02C5" w:rsidRDefault="001263BD" w:rsidP="001263BD">
      <w:p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B. Clinical Sciences </w:t>
      </w:r>
    </w:p>
    <w:p w14:paraId="00751DE4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General Medicine</w:t>
      </w:r>
    </w:p>
    <w:p w14:paraId="28086ECC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General Surgery</w:t>
      </w:r>
    </w:p>
    <w:p w14:paraId="668F6013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Pediatrics</w:t>
      </w:r>
    </w:p>
    <w:p w14:paraId="2565A7B0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Obstetrics &amp; Gynecology</w:t>
      </w:r>
    </w:p>
    <w:p w14:paraId="47DEC096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Emergency Medicine</w:t>
      </w:r>
    </w:p>
    <w:p w14:paraId="478F166E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Dermatology</w:t>
      </w:r>
    </w:p>
    <w:p w14:paraId="575C4EEE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ENT</w:t>
      </w:r>
    </w:p>
    <w:p w14:paraId="0B4CD98E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Ophthalmology</w:t>
      </w:r>
    </w:p>
    <w:p w14:paraId="1E42CEF1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Psychiatry</w:t>
      </w:r>
    </w:p>
    <w:p w14:paraId="0409A96E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Orthopedics</w:t>
      </w:r>
    </w:p>
    <w:p w14:paraId="01B58515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Communicable and non-communicable diseases</w:t>
      </w:r>
    </w:p>
    <w:p w14:paraId="2BBF18DF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Common diseases encountered at Primary Health Care level</w:t>
      </w:r>
    </w:p>
    <w:p w14:paraId="5D29FD3A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Diagnosis and management of common illnesses</w:t>
      </w:r>
    </w:p>
    <w:p w14:paraId="2EE47F3A" w14:textId="77777777" w:rsidR="001263BD" w:rsidRPr="00AD02C5" w:rsidRDefault="001263BD" w:rsidP="001263BD">
      <w:pPr>
        <w:numPr>
          <w:ilvl w:val="0"/>
          <w:numId w:val="2"/>
        </w:numPr>
      </w:pPr>
      <w:r w:rsidRPr="00AD02C5">
        <w:t>Rational use of medicines</w:t>
      </w:r>
    </w:p>
    <w:p w14:paraId="0EF18FCB" w14:textId="77777777" w:rsidR="001263BD" w:rsidRPr="00AD02C5" w:rsidRDefault="001263BD" w:rsidP="001263BD">
      <w:pPr>
        <w:numPr>
          <w:ilvl w:val="0"/>
          <w:numId w:val="4"/>
        </w:numPr>
      </w:pPr>
      <w:r w:rsidRPr="00AD02C5">
        <w:t>Community Medicine</w:t>
      </w:r>
    </w:p>
    <w:p w14:paraId="6426094E" w14:textId="77777777" w:rsidR="001263BD" w:rsidRPr="00AD02C5" w:rsidRDefault="001263BD" w:rsidP="001263BD">
      <w:pPr>
        <w:rPr>
          <w:b/>
          <w:bCs/>
        </w:r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23FD5C5" w14:textId="77777777" w:rsidR="001263BD" w:rsidRPr="00AD02C5" w:rsidRDefault="001263BD" w:rsidP="001263BD">
      <w:r w:rsidRPr="00AD02C5">
        <w:rPr>
          <w:b/>
          <w:bCs/>
        </w:rPr>
        <w:t>C. Special emphasis for only LMO:</w:t>
      </w:r>
    </w:p>
    <w:p w14:paraId="05F8B7A5" w14:textId="77777777" w:rsidR="001263BD" w:rsidRPr="00AD02C5" w:rsidRDefault="001263BD" w:rsidP="001263BD">
      <w:pPr>
        <w:numPr>
          <w:ilvl w:val="0"/>
          <w:numId w:val="3"/>
        </w:num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A9D696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Antenatal care</w:t>
      </w:r>
    </w:p>
    <w:p w14:paraId="5B9A0152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Normal and complicated pregnancy</w:t>
      </w:r>
    </w:p>
    <w:p w14:paraId="3E3195E8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Labour and delivery</w:t>
      </w:r>
    </w:p>
    <w:p w14:paraId="0F50CD6F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Postnatal care</w:t>
      </w:r>
    </w:p>
    <w:p w14:paraId="29E5E13C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Newborn care</w:t>
      </w:r>
    </w:p>
    <w:p w14:paraId="72FE8054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Family planning</w:t>
      </w:r>
    </w:p>
    <w:p w14:paraId="288E05F0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Maternal and neonatal emergencies</w:t>
      </w:r>
    </w:p>
    <w:p w14:paraId="6B867F8F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Postpartum hemorrhage (PPH), eclampsia and sepsis</w:t>
      </w:r>
    </w:p>
    <w:p w14:paraId="21D873B5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IMCI/child health</w:t>
      </w:r>
    </w:p>
    <w:p w14:paraId="07DBA9D2" w14:textId="77777777" w:rsidR="001263BD" w:rsidRPr="00AD02C5" w:rsidRDefault="001263BD" w:rsidP="001263BD">
      <w:pPr>
        <w:numPr>
          <w:ilvl w:val="0"/>
          <w:numId w:val="3"/>
        </w:numPr>
      </w:pPr>
      <w:r w:rsidRPr="00AD02C5">
        <w:t>Emergency referral and stabilization</w:t>
      </w:r>
    </w:p>
    <w:p w14:paraId="110E8035" w14:textId="77777777" w:rsidR="001263BD" w:rsidRPr="00AD02C5" w:rsidRDefault="001263BD" w:rsidP="001263BD">
      <w:p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4593D74" w14:textId="77777777" w:rsidR="001263BD" w:rsidRPr="00AD02C5" w:rsidRDefault="001263BD" w:rsidP="001263BD">
      <w:pPr>
        <w:rPr>
          <w:b/>
          <w:bCs/>
        </w:rPr>
      </w:pPr>
      <w:r w:rsidRPr="00AD02C5">
        <w:rPr>
          <w:b/>
          <w:bCs/>
        </w:rPr>
        <w:t xml:space="preserve">D. Emergency &amp; Clinical Procedures </w:t>
      </w:r>
    </w:p>
    <w:p w14:paraId="1E9780EE" w14:textId="77777777" w:rsidR="001263BD" w:rsidRPr="00AD02C5" w:rsidRDefault="001263BD" w:rsidP="001263BD">
      <w:pPr>
        <w:numPr>
          <w:ilvl w:val="0"/>
          <w:numId w:val="5"/>
        </w:num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539F29E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Basic Life Support</w:t>
      </w:r>
    </w:p>
    <w:p w14:paraId="0B1D6E2B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Shock management</w:t>
      </w:r>
    </w:p>
    <w:p w14:paraId="03182823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Trauma and emergency care</w:t>
      </w:r>
    </w:p>
    <w:p w14:paraId="50C88940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Management of acute respiratory distress</w:t>
      </w:r>
    </w:p>
    <w:p w14:paraId="3846417B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Convulsions</w:t>
      </w:r>
    </w:p>
    <w:p w14:paraId="7A4AE55F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Severe dehydration</w:t>
      </w:r>
    </w:p>
    <w:p w14:paraId="264E579D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PPH</w:t>
      </w:r>
    </w:p>
    <w:p w14:paraId="2683DD4E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Eclampsia</w:t>
      </w:r>
    </w:p>
    <w:p w14:paraId="2BCDC6D0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Sepsis</w:t>
      </w:r>
    </w:p>
    <w:p w14:paraId="1050EC5D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lastRenderedPageBreak/>
        <w:t>Anaphylaxis</w:t>
      </w:r>
    </w:p>
    <w:p w14:paraId="0B885440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Poisoning</w:t>
      </w:r>
    </w:p>
    <w:p w14:paraId="0814D207" w14:textId="77777777" w:rsidR="001263BD" w:rsidRPr="00AD02C5" w:rsidRDefault="001263BD" w:rsidP="001263BD">
      <w:pPr>
        <w:numPr>
          <w:ilvl w:val="0"/>
          <w:numId w:val="5"/>
        </w:numPr>
      </w:pPr>
      <w:r w:rsidRPr="00AD02C5">
        <w:t>Emergency referral and stabilization</w:t>
      </w:r>
    </w:p>
    <w:p w14:paraId="21CA018E" w14:textId="77777777" w:rsidR="001263BD" w:rsidRPr="00AD02C5" w:rsidRDefault="001263BD" w:rsidP="001263BD">
      <w:pPr>
        <w:rPr>
          <w:b/>
          <w:bCs/>
        </w:r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DAA621A" w14:textId="77777777" w:rsidR="001263BD" w:rsidRPr="00AD02C5" w:rsidRDefault="001263BD" w:rsidP="001263BD">
      <w:p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General Knowledge &amp; Current Affairs </w:t>
      </w:r>
    </w:p>
    <w:p w14:paraId="6C825E27" w14:textId="77777777" w:rsidR="001263BD" w:rsidRPr="00AD02C5" w:rsidRDefault="001263BD" w:rsidP="001263BD">
      <w:pPr>
        <w:numPr>
          <w:ilvl w:val="0"/>
          <w:numId w:val="6"/>
        </w:numPr>
      </w:pPr>
      <w:r w:rsidRPr="00AD02C5">
        <w:t>Basic health-related national programmes</w:t>
      </w:r>
    </w:p>
    <w:p w14:paraId="6062EEC9" w14:textId="77777777" w:rsidR="001263BD" w:rsidRPr="00AD02C5" w:rsidRDefault="001263BD" w:rsidP="001263BD">
      <w:pPr>
        <w:numPr>
          <w:ilvl w:val="0"/>
          <w:numId w:val="6"/>
        </w:numPr>
      </w:pPr>
      <w:r w:rsidRPr="00AD02C5">
        <w:t>Pakistan health system</w:t>
      </w:r>
    </w:p>
    <w:p w14:paraId="4E6F6F28" w14:textId="77777777" w:rsidR="001263BD" w:rsidRPr="00AD02C5" w:rsidRDefault="001263BD" w:rsidP="001263BD">
      <w:pPr>
        <w:numPr>
          <w:ilvl w:val="0"/>
          <w:numId w:val="6"/>
        </w:numPr>
      </w:pPr>
      <w:r w:rsidRPr="00AD02C5">
        <w:t>Basic ethics and professional responsibilities</w:t>
      </w:r>
    </w:p>
    <w:p w14:paraId="24083F14" w14:textId="77777777" w:rsidR="001263BD" w:rsidRPr="00AD02C5" w:rsidRDefault="001263BD" w:rsidP="001263BD">
      <w:pPr>
        <w:rPr>
          <w:b/>
          <w:bCs/>
        </w:r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B68AB2B" w14:textId="77777777" w:rsidR="001263BD" w:rsidRPr="00AD02C5" w:rsidRDefault="001263BD" w:rsidP="001263BD">
      <w:p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F. English &amp; Communication </w:t>
      </w:r>
    </w:p>
    <w:p w14:paraId="297B86B6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Grammar</w:t>
      </w:r>
    </w:p>
    <w:p w14:paraId="02EBB1CA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Vocabulary</w:t>
      </w:r>
    </w:p>
    <w:p w14:paraId="2710324E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Sentence correction</w:t>
      </w:r>
    </w:p>
    <w:p w14:paraId="33669C5A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Reading comprehension</w:t>
      </w:r>
    </w:p>
    <w:p w14:paraId="0288F427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Medical terminology</w:t>
      </w:r>
    </w:p>
    <w:p w14:paraId="5B0B2C45" w14:textId="77777777" w:rsidR="001263BD" w:rsidRPr="00AD02C5" w:rsidRDefault="001263BD" w:rsidP="001263BD">
      <w:pPr>
        <w:numPr>
          <w:ilvl w:val="0"/>
          <w:numId w:val="7"/>
        </w:numPr>
      </w:pPr>
      <w:r w:rsidRPr="00AD02C5">
        <w:t>Communication with patients and communities</w:t>
      </w:r>
    </w:p>
    <w:p w14:paraId="56AE446F" w14:textId="77777777" w:rsidR="001263BD" w:rsidRPr="00AD02C5" w:rsidRDefault="001263BD" w:rsidP="001263BD">
      <w:pPr>
        <w:rPr>
          <w:b/>
          <w:bCs/>
        </w:rPr>
        <w:sectPr w:rsidR="001263BD" w:rsidRPr="00AD02C5" w:rsidSect="001263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AA570FF" w14:textId="7DE8C3B4" w:rsidR="001263BD" w:rsidRPr="00AD02C5" w:rsidRDefault="001263BD" w:rsidP="001263BD">
      <w:r w:rsidRPr="00AD02C5">
        <w:rPr>
          <w:b/>
          <w:bCs/>
        </w:rPr>
        <w:lastRenderedPageBreak/>
        <w:t xml:space="preserve">G. Computer / IT </w:t>
      </w:r>
      <w:r w:rsidRPr="00AD02C5">
        <w:t>MS Word</w:t>
      </w:r>
    </w:p>
    <w:p w14:paraId="47ECB862" w14:textId="77777777" w:rsidR="001263BD" w:rsidRPr="00AD02C5" w:rsidRDefault="001263BD" w:rsidP="001263BD">
      <w:pPr>
        <w:numPr>
          <w:ilvl w:val="0"/>
          <w:numId w:val="8"/>
        </w:numPr>
      </w:pPr>
      <w:r w:rsidRPr="00AD02C5">
        <w:t>MS Excel</w:t>
      </w:r>
    </w:p>
    <w:p w14:paraId="5F6A67F5" w14:textId="77777777" w:rsidR="001263BD" w:rsidRPr="00AD02C5" w:rsidRDefault="001263BD" w:rsidP="001263BD">
      <w:pPr>
        <w:numPr>
          <w:ilvl w:val="0"/>
          <w:numId w:val="8"/>
        </w:numPr>
      </w:pPr>
      <w:r w:rsidRPr="00AD02C5">
        <w:t>Basic Computing</w:t>
      </w:r>
    </w:p>
    <w:p w14:paraId="10231279" w14:textId="77777777" w:rsidR="001263BD" w:rsidRPr="00AD02C5" w:rsidRDefault="001263BD" w:rsidP="001263BD">
      <w:pPr>
        <w:numPr>
          <w:ilvl w:val="0"/>
          <w:numId w:val="8"/>
        </w:numPr>
      </w:pPr>
      <w:r w:rsidRPr="00AD02C5">
        <w:t>Basic data entry</w:t>
      </w:r>
    </w:p>
    <w:p w14:paraId="2C887816" w14:textId="77777777" w:rsidR="001263BD" w:rsidRPr="00AD02C5" w:rsidRDefault="001263BD" w:rsidP="001263BD">
      <w:pPr>
        <w:numPr>
          <w:ilvl w:val="0"/>
          <w:numId w:val="8"/>
        </w:numPr>
      </w:pPr>
      <w:r w:rsidRPr="00AD02C5">
        <w:t>Electronic medical records</w:t>
      </w:r>
    </w:p>
    <w:p w14:paraId="6140CA41" w14:textId="42FB99F2" w:rsidR="00E74156" w:rsidRDefault="001263BD" w:rsidP="001263BD">
      <w:pPr>
        <w:numPr>
          <w:ilvl w:val="0"/>
          <w:numId w:val="8"/>
        </w:numPr>
      </w:pPr>
      <w:r w:rsidRPr="00AD02C5">
        <w:t>Basic information security</w:t>
      </w:r>
    </w:p>
    <w:sectPr w:rsidR="00E74156" w:rsidSect="001263BD">
      <w:pgSz w:w="12240" w:h="15840"/>
      <w:pgMar w:top="709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4D5F"/>
    <w:multiLevelType w:val="multilevel"/>
    <w:tmpl w:val="01CA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B5459"/>
    <w:multiLevelType w:val="multilevel"/>
    <w:tmpl w:val="34F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C5721"/>
    <w:multiLevelType w:val="multilevel"/>
    <w:tmpl w:val="C588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B0CA3"/>
    <w:multiLevelType w:val="multilevel"/>
    <w:tmpl w:val="E3AC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24A31"/>
    <w:multiLevelType w:val="multilevel"/>
    <w:tmpl w:val="DDEC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C804E6"/>
    <w:multiLevelType w:val="multilevel"/>
    <w:tmpl w:val="4718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3238C3"/>
    <w:multiLevelType w:val="multilevel"/>
    <w:tmpl w:val="7D8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329244">
    <w:abstractNumId w:val="5"/>
  </w:num>
  <w:num w:numId="2" w16cid:durableId="1639605619">
    <w:abstractNumId w:val="1"/>
  </w:num>
  <w:num w:numId="3" w16cid:durableId="514422268">
    <w:abstractNumId w:val="4"/>
  </w:num>
  <w:num w:numId="4" w16cid:durableId="901404177">
    <w:abstractNumId w:val="0"/>
  </w:num>
  <w:num w:numId="5" w16cid:durableId="1704019323">
    <w:abstractNumId w:val="2"/>
  </w:num>
  <w:num w:numId="6" w16cid:durableId="1049573462">
    <w:abstractNumId w:val="3"/>
  </w:num>
  <w:num w:numId="7" w16cid:durableId="1298298343">
    <w:abstractNumId w:val="7"/>
  </w:num>
  <w:num w:numId="8" w16cid:durableId="316810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21"/>
    <w:rsid w:val="001263BD"/>
    <w:rsid w:val="0083551C"/>
    <w:rsid w:val="009B3721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2DEB4"/>
  <w15:chartTrackingRefBased/>
  <w15:docId w15:val="{1BE2B994-A5DF-41B0-A30A-91E5BF72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BD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3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7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7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7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7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7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7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7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7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7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7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7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7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7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7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72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2026-08-27T06:26:00Z</dcterms:created>
  <dcterms:modified xsi:type="dcterms:W3CDTF">2026-08-27T06:28:00Z</dcterms:modified>
</cp:coreProperties>
</file>